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CB1084" w14:textId="77777777" w:rsidR="006024AB" w:rsidRPr="006024AB" w:rsidRDefault="006024AB" w:rsidP="006024AB">
      <w:pPr>
        <w:pStyle w:val="Nzev"/>
        <w:rPr>
          <w:sz w:val="48"/>
          <w:szCs w:val="48"/>
        </w:rPr>
      </w:pPr>
      <w:r w:rsidRPr="006024AB">
        <w:rPr>
          <w:sz w:val="48"/>
          <w:szCs w:val="48"/>
        </w:rPr>
        <w:t>Znečištění ovzduší na ú</w:t>
      </w:r>
      <w:r w:rsidR="00842F73">
        <w:rPr>
          <w:sz w:val="48"/>
          <w:szCs w:val="48"/>
        </w:rPr>
        <w:t>zemí České republiky v roce 2021</w:t>
      </w:r>
    </w:p>
    <w:p w14:paraId="3F456FFF" w14:textId="77777777" w:rsidR="00276E53" w:rsidRPr="004E7C47" w:rsidRDefault="00BB6218" w:rsidP="006024AB">
      <w:pPr>
        <w:rPr>
          <w:b/>
          <w:color w:val="14387F"/>
          <w:sz w:val="22"/>
          <w:szCs w:val="22"/>
        </w:rPr>
      </w:pPr>
      <w:r w:rsidRPr="004E7C47">
        <w:rPr>
          <w:b/>
          <w:noProof/>
          <w:color w:val="14387F"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0C9785" wp14:editId="4F1D821D">
                <wp:simplePos x="0" y="0"/>
                <wp:positionH relativeFrom="margin">
                  <wp:posOffset>-820420</wp:posOffset>
                </wp:positionH>
                <wp:positionV relativeFrom="margin">
                  <wp:posOffset>6734175</wp:posOffset>
                </wp:positionV>
                <wp:extent cx="7831455" cy="2411730"/>
                <wp:effectExtent l="0" t="0" r="0" b="0"/>
                <wp:wrapSquare wrapText="bothSides"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9EAE3CE" id="Obdélník 22" o:spid="_x0000_s1026" style="position:absolute;margin-left:-64.6pt;margin-top:530.25pt;width:616.65pt;height:189.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" filled="f" stroked="f" strokeweight="1pt">
                <w10:wrap type="square" anchorx="margin" anchory="margin"/>
              </v:rect>
            </w:pict>
          </mc:Fallback>
        </mc:AlternateContent>
      </w:r>
      <w:r w:rsidR="006024AB" w:rsidRPr="004E7C47">
        <w:rPr>
          <w:b/>
          <w:color w:val="14387F"/>
          <w:sz w:val="22"/>
          <w:szCs w:val="22"/>
        </w:rPr>
        <w:t xml:space="preserve">Úsek kvality ovzduší Českého hydrometeorologického ústavu </w:t>
      </w:r>
      <w:r w:rsidR="00276E53" w:rsidRPr="004E7C47">
        <w:rPr>
          <w:b/>
          <w:color w:val="14387F"/>
          <w:sz w:val="22"/>
          <w:szCs w:val="22"/>
        </w:rPr>
        <w:t>zveřejnil</w:t>
      </w:r>
      <w:r w:rsidR="006024AB" w:rsidRPr="004E7C47">
        <w:rPr>
          <w:b/>
          <w:color w:val="14387F"/>
          <w:sz w:val="22"/>
          <w:szCs w:val="22"/>
        </w:rPr>
        <w:t xml:space="preserve"> publikaci „Znečištění ovzduší na území České republiky v </w:t>
      </w:r>
      <w:r w:rsidR="00842F73" w:rsidRPr="004E7C47">
        <w:rPr>
          <w:b/>
          <w:color w:val="14387F"/>
          <w:sz w:val="22"/>
          <w:szCs w:val="22"/>
        </w:rPr>
        <w:t>roce 2021</w:t>
      </w:r>
      <w:r w:rsidR="00276E53" w:rsidRPr="004E7C47">
        <w:rPr>
          <w:b/>
          <w:color w:val="14387F"/>
          <w:sz w:val="22"/>
          <w:szCs w:val="22"/>
        </w:rPr>
        <w:t>.“</w:t>
      </w:r>
    </w:p>
    <w:p w14:paraId="4F38D6E2" w14:textId="0AA1D3FE" w:rsidR="00842F73" w:rsidRPr="004E7C47" w:rsidRDefault="009351BB" w:rsidP="006024AB">
      <w:pPr>
        <w:rPr>
          <w:color w:val="14387F"/>
          <w:sz w:val="22"/>
          <w:szCs w:val="22"/>
        </w:rPr>
      </w:pPr>
      <w:r w:rsidRPr="009351BB">
        <w:rPr>
          <w:b/>
          <w:bCs/>
          <w:color w:val="14387F"/>
          <w:sz w:val="22"/>
          <w:szCs w:val="22"/>
        </w:rPr>
        <w:t>Koncentrace některých znečišťujících látek se závažnými dopady na lidské zdraví stále překračují stanovené imisní limity na řadě lokalit České republiky. Jedná se zejména o karcinogenní benzo[</w:t>
      </w:r>
      <w:r w:rsidRPr="009351BB">
        <w:rPr>
          <w:b/>
          <w:bCs/>
          <w:i/>
          <w:iCs/>
          <w:color w:val="14387F"/>
          <w:sz w:val="22"/>
          <w:szCs w:val="22"/>
        </w:rPr>
        <w:t>a</w:t>
      </w:r>
      <w:r w:rsidRPr="009351BB">
        <w:rPr>
          <w:b/>
          <w:bCs/>
          <w:color w:val="14387F"/>
          <w:sz w:val="22"/>
          <w:szCs w:val="22"/>
        </w:rPr>
        <w:t>]pyren, suspendované částice frakce PM</w:t>
      </w:r>
      <w:r w:rsidRPr="009351BB">
        <w:rPr>
          <w:b/>
          <w:bCs/>
          <w:color w:val="14387F"/>
          <w:sz w:val="22"/>
          <w:szCs w:val="22"/>
          <w:vertAlign w:val="subscript"/>
        </w:rPr>
        <w:t>10</w:t>
      </w:r>
      <w:r w:rsidRPr="009351BB">
        <w:rPr>
          <w:b/>
          <w:bCs/>
          <w:color w:val="14387F"/>
          <w:sz w:val="22"/>
          <w:szCs w:val="22"/>
        </w:rPr>
        <w:t xml:space="preserve"> a PM</w:t>
      </w:r>
      <w:r w:rsidRPr="009351BB">
        <w:rPr>
          <w:b/>
          <w:bCs/>
          <w:color w:val="14387F"/>
          <w:sz w:val="22"/>
          <w:szCs w:val="22"/>
          <w:vertAlign w:val="subscript"/>
        </w:rPr>
        <w:t>2,5</w:t>
      </w:r>
      <w:r w:rsidRPr="009351BB">
        <w:rPr>
          <w:b/>
          <w:bCs/>
          <w:color w:val="14387F"/>
          <w:sz w:val="22"/>
          <w:szCs w:val="22"/>
        </w:rPr>
        <w:t xml:space="preserve"> a přízemní ozon</w:t>
      </w:r>
      <w:r>
        <w:rPr>
          <w:b/>
          <w:color w:val="14387F"/>
          <w:sz w:val="22"/>
          <w:szCs w:val="22"/>
        </w:rPr>
        <w:t>. Nicméně r</w:t>
      </w:r>
      <w:r w:rsidR="00842F73" w:rsidRPr="004E7C47">
        <w:rPr>
          <w:b/>
          <w:color w:val="14387F"/>
          <w:sz w:val="22"/>
          <w:szCs w:val="22"/>
        </w:rPr>
        <w:t>ok 2021 byl z hlediska kvality ovzduší příznivý</w:t>
      </w:r>
      <w:r w:rsidR="00842F73" w:rsidRPr="004E7C47">
        <w:rPr>
          <w:color w:val="14387F"/>
          <w:sz w:val="22"/>
          <w:szCs w:val="22"/>
        </w:rPr>
        <w:t>. Koncentrace látek znečišťujících ovzduší dosáhly v roce 2021 v rám</w:t>
      </w:r>
      <w:r w:rsidR="00851992">
        <w:rPr>
          <w:color w:val="14387F"/>
          <w:sz w:val="22"/>
          <w:szCs w:val="22"/>
        </w:rPr>
        <w:t>ci hodnoceného období 2011–2021</w:t>
      </w:r>
      <w:r w:rsidR="00842F73" w:rsidRPr="004E7C47">
        <w:rPr>
          <w:color w:val="14387F"/>
          <w:sz w:val="22"/>
          <w:szCs w:val="22"/>
        </w:rPr>
        <w:t xml:space="preserve"> druhých nejnižších hodnot (po roce 2020, ve kterém jsme zaznamenali historicky nejlepší kvalitu ovzduší)</w:t>
      </w:r>
      <w:r w:rsidR="008933C8">
        <w:rPr>
          <w:color w:val="14387F"/>
          <w:sz w:val="22"/>
          <w:szCs w:val="22"/>
        </w:rPr>
        <w:t>,</w:t>
      </w:r>
      <w:r w:rsidR="00842F73" w:rsidRPr="004E7C47">
        <w:rPr>
          <w:color w:val="14387F"/>
          <w:sz w:val="22"/>
          <w:szCs w:val="22"/>
        </w:rPr>
        <w:t xml:space="preserve"> nebo nejnižších hodnot za hodnocené období 2011–2021</w:t>
      </w:r>
      <w:r w:rsidR="00276E53" w:rsidRPr="004E7C47">
        <w:rPr>
          <w:color w:val="14387F"/>
          <w:sz w:val="22"/>
          <w:szCs w:val="22"/>
        </w:rPr>
        <w:t>.</w:t>
      </w:r>
      <w:r w:rsidR="008933C8">
        <w:rPr>
          <w:color w:val="14387F"/>
          <w:sz w:val="22"/>
          <w:szCs w:val="22"/>
        </w:rPr>
        <w:t xml:space="preserve"> </w:t>
      </w:r>
      <w:r w:rsidR="00842F73" w:rsidRPr="004E7C47">
        <w:rPr>
          <w:color w:val="14387F"/>
          <w:sz w:val="22"/>
          <w:szCs w:val="22"/>
        </w:rPr>
        <w:t>Koncentrace látek znečišťujících ovzduší, s výjimkou přízemního ozonu, za hodnocené období 2011–2021 významně klesají</w:t>
      </w:r>
      <w:r w:rsidR="00276E53" w:rsidRPr="004E7C47">
        <w:rPr>
          <w:color w:val="14387F"/>
          <w:sz w:val="22"/>
          <w:szCs w:val="22"/>
        </w:rPr>
        <w:t>.</w:t>
      </w:r>
    </w:p>
    <w:p w14:paraId="529887B3" w14:textId="1FD7E634" w:rsidR="004E7C47" w:rsidRDefault="009351BB" w:rsidP="006024AB">
      <w:pPr>
        <w:rPr>
          <w:color w:val="14387F"/>
          <w:sz w:val="22"/>
          <w:szCs w:val="22"/>
        </w:rPr>
      </w:pPr>
      <w:r w:rsidRPr="009351BB">
        <w:rPr>
          <w:b/>
          <w:bCs/>
          <w:color w:val="14387F"/>
          <w:sz w:val="22"/>
          <w:szCs w:val="22"/>
        </w:rPr>
        <w:t xml:space="preserve">K relativně dobré kvalitě ovzduší v ČR v případě znečišťujících látek vyjma ozonu v roce 2021 přispěl zejména méně častý výskyt nepříznivých podmínek v lednu a v listopadu v porovnání s předchozím </w:t>
      </w:r>
      <w:r>
        <w:rPr>
          <w:b/>
          <w:bCs/>
          <w:color w:val="14387F"/>
          <w:sz w:val="22"/>
          <w:szCs w:val="22"/>
        </w:rPr>
        <w:t xml:space="preserve">desetiletým průměrem </w:t>
      </w:r>
      <w:r w:rsidRPr="009351BB">
        <w:rPr>
          <w:b/>
          <w:bCs/>
          <w:color w:val="14387F"/>
          <w:sz w:val="22"/>
          <w:szCs w:val="22"/>
        </w:rPr>
        <w:t>2011–2020. V případě ozonu byl významný propad koncentrací v roce 2021 způsoben poklesem koncentrací v teplejších měsících roku</w:t>
      </w:r>
      <w:r>
        <w:rPr>
          <w:b/>
          <w:bCs/>
          <w:color w:val="14387F"/>
          <w:sz w:val="22"/>
          <w:szCs w:val="22"/>
        </w:rPr>
        <w:t xml:space="preserve">. </w:t>
      </w:r>
      <w:r w:rsidR="00276E53" w:rsidRPr="004E7C47">
        <w:rPr>
          <w:b/>
          <w:color w:val="14387F"/>
          <w:sz w:val="22"/>
          <w:szCs w:val="22"/>
        </w:rPr>
        <w:t>Na zlepšování kvality ovzduší</w:t>
      </w:r>
      <w:r w:rsidR="00276E53" w:rsidRPr="004E7C47">
        <w:rPr>
          <w:color w:val="14387F"/>
          <w:sz w:val="22"/>
          <w:szCs w:val="22"/>
        </w:rPr>
        <w:t xml:space="preserve"> se dlouhodobě podílí </w:t>
      </w:r>
      <w:r>
        <w:rPr>
          <w:color w:val="14387F"/>
          <w:sz w:val="22"/>
          <w:szCs w:val="22"/>
        </w:rPr>
        <w:t xml:space="preserve">i </w:t>
      </w:r>
      <w:r w:rsidR="00276E53" w:rsidRPr="004E7C47">
        <w:rPr>
          <w:color w:val="14387F"/>
          <w:sz w:val="22"/>
          <w:szCs w:val="22"/>
        </w:rPr>
        <w:t xml:space="preserve">průběžně realizovaná opatření pro zlepšení kvality ovzduší (výměna kotlů v domácnostech, opatření na významných zdrojích a obnova vozového parku). </w:t>
      </w:r>
    </w:p>
    <w:p w14:paraId="409AB193" w14:textId="7EC29F17" w:rsidR="004E7C47" w:rsidRPr="008933C8" w:rsidRDefault="00276E53" w:rsidP="006024AB">
      <w:pPr>
        <w:rPr>
          <w:color w:val="14387F"/>
          <w:sz w:val="22"/>
          <w:szCs w:val="22"/>
        </w:rPr>
      </w:pPr>
      <w:r w:rsidRPr="004E7C47">
        <w:rPr>
          <w:color w:val="14387F"/>
          <w:sz w:val="22"/>
          <w:szCs w:val="22"/>
        </w:rPr>
        <w:lastRenderedPageBreak/>
        <w:t>Oblasti s</w:t>
      </w:r>
      <w:r w:rsidR="004E7C47">
        <w:rPr>
          <w:color w:val="14387F"/>
          <w:sz w:val="22"/>
          <w:szCs w:val="22"/>
        </w:rPr>
        <w:t xml:space="preserve"> </w:t>
      </w:r>
      <w:r w:rsidRPr="004E7C47">
        <w:rPr>
          <w:color w:val="14387F"/>
          <w:sz w:val="22"/>
          <w:szCs w:val="22"/>
        </w:rPr>
        <w:t>překročením imisních limitů v roce 2021 představovaly 6,</w:t>
      </w:r>
      <w:r w:rsidR="009351BB">
        <w:rPr>
          <w:color w:val="14387F"/>
          <w:sz w:val="22"/>
          <w:szCs w:val="22"/>
        </w:rPr>
        <w:t>4</w:t>
      </w:r>
      <w:r w:rsidRPr="004E7C47">
        <w:rPr>
          <w:color w:val="14387F"/>
          <w:sz w:val="22"/>
          <w:szCs w:val="22"/>
        </w:rPr>
        <w:t xml:space="preserve"> % území Česka, kde žije přibližně 20 % obyvatel.</w:t>
      </w:r>
    </w:p>
    <w:p w14:paraId="099B1C30" w14:textId="77777777" w:rsidR="00276E53" w:rsidRPr="008933C8" w:rsidRDefault="00276E53" w:rsidP="006024AB">
      <w:pPr>
        <w:rPr>
          <w:b/>
          <w:color w:val="14387F"/>
          <w:sz w:val="22"/>
          <w:szCs w:val="22"/>
        </w:rPr>
      </w:pPr>
      <w:r w:rsidRPr="008933C8">
        <w:rPr>
          <w:b/>
          <w:color w:val="14387F"/>
          <w:sz w:val="22"/>
          <w:szCs w:val="22"/>
        </w:rPr>
        <w:t xml:space="preserve">Smogový varovný a regulační systém </w:t>
      </w:r>
    </w:p>
    <w:p w14:paraId="1E95115D" w14:textId="6D745C26" w:rsidR="004E7C47" w:rsidRPr="008933C8" w:rsidRDefault="00276E53" w:rsidP="006024AB">
      <w:pPr>
        <w:rPr>
          <w:color w:val="14387F"/>
          <w:sz w:val="22"/>
          <w:szCs w:val="22"/>
        </w:rPr>
      </w:pPr>
      <w:r w:rsidRPr="004E7C47">
        <w:rPr>
          <w:color w:val="14387F"/>
          <w:sz w:val="22"/>
          <w:szCs w:val="22"/>
        </w:rPr>
        <w:t xml:space="preserve">V roce 2021 byla vyhlášena jediná </w:t>
      </w:r>
      <w:r w:rsidR="00851992">
        <w:rPr>
          <w:color w:val="14387F"/>
          <w:sz w:val="22"/>
          <w:szCs w:val="22"/>
        </w:rPr>
        <w:t xml:space="preserve">smogová situace a to z </w:t>
      </w:r>
      <w:r w:rsidRPr="004E7C47">
        <w:rPr>
          <w:color w:val="14387F"/>
          <w:sz w:val="22"/>
          <w:szCs w:val="22"/>
        </w:rPr>
        <w:t>důvodu vysokých koncentrací PM</w:t>
      </w:r>
      <w:r w:rsidRPr="004E7C47">
        <w:rPr>
          <w:color w:val="14387F"/>
          <w:sz w:val="22"/>
          <w:szCs w:val="22"/>
          <w:vertAlign w:val="subscript"/>
        </w:rPr>
        <w:t>10</w:t>
      </w:r>
      <w:r w:rsidRPr="004E7C47">
        <w:rPr>
          <w:color w:val="14387F"/>
          <w:sz w:val="22"/>
          <w:szCs w:val="22"/>
        </w:rPr>
        <w:t xml:space="preserve"> na území aglomerace O</w:t>
      </w:r>
      <w:r w:rsidR="009351BB">
        <w:rPr>
          <w:color w:val="14387F"/>
          <w:sz w:val="22"/>
          <w:szCs w:val="22"/>
        </w:rPr>
        <w:t>strava</w:t>
      </w:r>
      <w:r w:rsidRPr="004E7C47">
        <w:rPr>
          <w:color w:val="14387F"/>
          <w:sz w:val="22"/>
          <w:szCs w:val="22"/>
        </w:rPr>
        <w:t>/K</w:t>
      </w:r>
      <w:r w:rsidR="009351BB">
        <w:rPr>
          <w:color w:val="14387F"/>
          <w:sz w:val="22"/>
          <w:szCs w:val="22"/>
        </w:rPr>
        <w:t>arviná</w:t>
      </w:r>
      <w:r w:rsidRPr="004E7C47">
        <w:rPr>
          <w:color w:val="14387F"/>
          <w:sz w:val="22"/>
          <w:szCs w:val="22"/>
        </w:rPr>
        <w:t>/F</w:t>
      </w:r>
      <w:r w:rsidR="009351BB">
        <w:rPr>
          <w:color w:val="14387F"/>
          <w:sz w:val="22"/>
          <w:szCs w:val="22"/>
        </w:rPr>
        <w:t>rýdek</w:t>
      </w:r>
      <w:r w:rsidRPr="004E7C47">
        <w:rPr>
          <w:color w:val="14387F"/>
          <w:sz w:val="22"/>
          <w:szCs w:val="22"/>
        </w:rPr>
        <w:t>-M</w:t>
      </w:r>
      <w:r w:rsidR="009351BB">
        <w:rPr>
          <w:color w:val="14387F"/>
          <w:sz w:val="22"/>
          <w:szCs w:val="22"/>
        </w:rPr>
        <w:t>ístek</w:t>
      </w:r>
      <w:r w:rsidRPr="004E7C47">
        <w:rPr>
          <w:color w:val="14387F"/>
          <w:sz w:val="22"/>
          <w:szCs w:val="22"/>
        </w:rPr>
        <w:t xml:space="preserve"> bez Třinecka</w:t>
      </w:r>
      <w:r w:rsidR="00C75F85">
        <w:rPr>
          <w:color w:val="14387F"/>
          <w:sz w:val="22"/>
          <w:szCs w:val="22"/>
        </w:rPr>
        <w:t xml:space="preserve"> </w:t>
      </w:r>
      <w:r w:rsidR="00C75F85" w:rsidRPr="00C75F85">
        <w:rPr>
          <w:color w:val="14387F"/>
          <w:sz w:val="22"/>
          <w:szCs w:val="22"/>
        </w:rPr>
        <w:t>ve dnech 27.</w:t>
      </w:r>
      <w:r w:rsidR="000D0D26">
        <w:rPr>
          <w:color w:val="14387F"/>
          <w:sz w:val="22"/>
          <w:szCs w:val="22"/>
        </w:rPr>
        <w:t xml:space="preserve"> </w:t>
      </w:r>
      <w:r w:rsidR="00C75F85" w:rsidRPr="00C75F85">
        <w:rPr>
          <w:color w:val="14387F"/>
          <w:sz w:val="22"/>
          <w:szCs w:val="22"/>
        </w:rPr>
        <w:t>–</w:t>
      </w:r>
      <w:r w:rsidR="000D0D26">
        <w:rPr>
          <w:color w:val="14387F"/>
          <w:sz w:val="22"/>
          <w:szCs w:val="22"/>
        </w:rPr>
        <w:t xml:space="preserve"> </w:t>
      </w:r>
      <w:r w:rsidR="00C75F85" w:rsidRPr="00C75F85">
        <w:rPr>
          <w:color w:val="14387F"/>
          <w:sz w:val="22"/>
          <w:szCs w:val="22"/>
        </w:rPr>
        <w:t>29. 12.</w:t>
      </w:r>
      <w:r w:rsidRPr="004E7C47">
        <w:rPr>
          <w:color w:val="14387F"/>
          <w:sz w:val="22"/>
          <w:szCs w:val="22"/>
        </w:rPr>
        <w:t xml:space="preserve"> </w:t>
      </w:r>
      <w:r w:rsidR="00C75F85" w:rsidRPr="00C75F85">
        <w:rPr>
          <w:bCs/>
          <w:color w:val="14387F"/>
          <w:sz w:val="22"/>
          <w:szCs w:val="22"/>
        </w:rPr>
        <w:t>Její celková délka činila 58 h.</w:t>
      </w:r>
      <w:r w:rsidRPr="004E7C47">
        <w:rPr>
          <w:color w:val="14387F"/>
          <w:sz w:val="22"/>
          <w:szCs w:val="22"/>
        </w:rPr>
        <w:t xml:space="preserve"> </w:t>
      </w:r>
    </w:p>
    <w:p w14:paraId="57C7F1E7" w14:textId="77777777" w:rsidR="000B0E71" w:rsidRPr="008933C8" w:rsidRDefault="000B0E71" w:rsidP="006024AB">
      <w:pPr>
        <w:rPr>
          <w:b/>
          <w:color w:val="14387F"/>
          <w:sz w:val="22"/>
          <w:szCs w:val="22"/>
        </w:rPr>
      </w:pPr>
      <w:r w:rsidRPr="008933C8">
        <w:rPr>
          <w:b/>
          <w:color w:val="14387F"/>
          <w:sz w:val="22"/>
          <w:szCs w:val="22"/>
        </w:rPr>
        <w:t xml:space="preserve">Emise znečišťujících látek </w:t>
      </w:r>
    </w:p>
    <w:p w14:paraId="2C9811F2" w14:textId="53E5B3A4" w:rsidR="000B0E71" w:rsidRPr="004E7C47" w:rsidRDefault="000B0E71" w:rsidP="006024AB">
      <w:pPr>
        <w:rPr>
          <w:color w:val="14387F"/>
          <w:sz w:val="22"/>
          <w:szCs w:val="22"/>
        </w:rPr>
      </w:pPr>
      <w:r w:rsidRPr="004E7C47">
        <w:rPr>
          <w:color w:val="14387F"/>
          <w:sz w:val="22"/>
          <w:szCs w:val="22"/>
        </w:rPr>
        <w:t>V předběžném vyhodnocení emisí za rok 2021 se ukazuje očekávané meziroční navýšení všech emisí s výjimkou SO</w:t>
      </w:r>
      <w:r w:rsidRPr="004E7C47">
        <w:rPr>
          <w:color w:val="14387F"/>
          <w:sz w:val="22"/>
          <w:szCs w:val="22"/>
          <w:vertAlign w:val="subscript"/>
        </w:rPr>
        <w:t>X</w:t>
      </w:r>
      <w:r w:rsidR="009351BB">
        <w:rPr>
          <w:color w:val="14387F"/>
          <w:sz w:val="22"/>
          <w:szCs w:val="22"/>
        </w:rPr>
        <w:t xml:space="preserve"> </w:t>
      </w:r>
      <w:r w:rsidR="009351BB" w:rsidRPr="009351BB">
        <w:rPr>
          <w:color w:val="14387F"/>
          <w:sz w:val="22"/>
          <w:szCs w:val="22"/>
        </w:rPr>
        <w:t>(oxidy síry)</w:t>
      </w:r>
      <w:r w:rsidRPr="004E7C47">
        <w:rPr>
          <w:color w:val="14387F"/>
          <w:sz w:val="22"/>
          <w:szCs w:val="22"/>
        </w:rPr>
        <w:t>. Ke zvýšení došlo předevší</w:t>
      </w:r>
      <w:r w:rsidR="00851992">
        <w:rPr>
          <w:color w:val="14387F"/>
          <w:sz w:val="22"/>
          <w:szCs w:val="22"/>
        </w:rPr>
        <w:t>m u emisí z vytápění domácností</w:t>
      </w:r>
      <w:r w:rsidRPr="004E7C47">
        <w:rPr>
          <w:color w:val="14387F"/>
          <w:sz w:val="22"/>
          <w:szCs w:val="22"/>
        </w:rPr>
        <w:t xml:space="preserve"> a to v důsledku chladnějšího topného období (v roce 2021 byla zaznamenána třetí nejnižší teplota v topných dnech za období 2011–2021). </w:t>
      </w:r>
      <w:r w:rsidR="009D7D92">
        <w:rPr>
          <w:color w:val="14387F"/>
          <w:sz w:val="22"/>
          <w:szCs w:val="22"/>
        </w:rPr>
        <w:t xml:space="preserve">Navýšení emisí </w:t>
      </w:r>
      <w:r w:rsidR="009D7D92" w:rsidRPr="004E7C47">
        <w:rPr>
          <w:color w:val="14387F"/>
          <w:sz w:val="22"/>
          <w:szCs w:val="22"/>
        </w:rPr>
        <w:t>NO</w:t>
      </w:r>
      <w:r w:rsidR="009D7D92" w:rsidRPr="004E7C47">
        <w:rPr>
          <w:color w:val="14387F"/>
          <w:sz w:val="22"/>
          <w:szCs w:val="22"/>
          <w:vertAlign w:val="subscript"/>
        </w:rPr>
        <w:t>X</w:t>
      </w:r>
      <w:r w:rsidR="009D7D92" w:rsidRPr="004E7C47">
        <w:rPr>
          <w:color w:val="14387F"/>
          <w:sz w:val="22"/>
          <w:szCs w:val="22"/>
        </w:rPr>
        <w:t xml:space="preserve"> </w:t>
      </w:r>
      <w:r w:rsidR="009D7D92">
        <w:rPr>
          <w:color w:val="14387F"/>
          <w:sz w:val="22"/>
          <w:szCs w:val="22"/>
        </w:rPr>
        <w:t xml:space="preserve">(oxidy dusíku) </w:t>
      </w:r>
      <w:r w:rsidR="009D7D92" w:rsidRPr="004E7C47">
        <w:rPr>
          <w:color w:val="14387F"/>
          <w:sz w:val="22"/>
          <w:szCs w:val="22"/>
        </w:rPr>
        <w:t>a CO</w:t>
      </w:r>
      <w:r w:rsidR="009D7D92">
        <w:rPr>
          <w:color w:val="14387F"/>
          <w:sz w:val="22"/>
          <w:szCs w:val="22"/>
        </w:rPr>
        <w:t xml:space="preserve"> (oxid uhelnatý)</w:t>
      </w:r>
      <w:r w:rsidR="009D7D92" w:rsidRPr="004E7C47">
        <w:rPr>
          <w:color w:val="14387F"/>
          <w:sz w:val="22"/>
          <w:szCs w:val="22"/>
        </w:rPr>
        <w:t xml:space="preserve"> </w:t>
      </w:r>
      <w:r w:rsidR="009D7D92">
        <w:rPr>
          <w:color w:val="14387F"/>
          <w:sz w:val="22"/>
          <w:szCs w:val="22"/>
        </w:rPr>
        <w:t xml:space="preserve">souvisí i s ukončením </w:t>
      </w:r>
      <w:r w:rsidR="009D7D92" w:rsidRPr="004E7C47">
        <w:rPr>
          <w:color w:val="14387F"/>
          <w:sz w:val="22"/>
          <w:szCs w:val="22"/>
        </w:rPr>
        <w:t xml:space="preserve">útlumu výroby, poskytovaných služeb i spotřeby paliv a pohonných hmot </w:t>
      </w:r>
      <w:r w:rsidR="009D7D92">
        <w:rPr>
          <w:color w:val="14387F"/>
          <w:sz w:val="22"/>
          <w:szCs w:val="22"/>
        </w:rPr>
        <w:t>v roce 2020.</w:t>
      </w:r>
    </w:p>
    <w:p w14:paraId="3BDA4FF4" w14:textId="77777777" w:rsidR="008933C8" w:rsidRDefault="008933C8" w:rsidP="004E7C47">
      <w:pPr>
        <w:rPr>
          <w:b/>
          <w:color w:val="14387F"/>
          <w:sz w:val="22"/>
          <w:szCs w:val="22"/>
        </w:rPr>
      </w:pPr>
    </w:p>
    <w:p w14:paraId="413A0714" w14:textId="77777777" w:rsidR="004E7C47" w:rsidRPr="008933C8" w:rsidRDefault="004E7C47" w:rsidP="004E7C47">
      <w:pPr>
        <w:rPr>
          <w:b/>
          <w:color w:val="14387F"/>
          <w:sz w:val="22"/>
          <w:szCs w:val="22"/>
        </w:rPr>
      </w:pPr>
      <w:r w:rsidRPr="008933C8">
        <w:rPr>
          <w:b/>
          <w:color w:val="14387F"/>
          <w:sz w:val="22"/>
          <w:szCs w:val="22"/>
        </w:rPr>
        <w:t xml:space="preserve">Regionální rozdíly kvality ovzduší </w:t>
      </w:r>
    </w:p>
    <w:p w14:paraId="6A2E5006" w14:textId="6DF28DEC" w:rsidR="004E7C47" w:rsidRPr="004E7C47" w:rsidRDefault="004E7C47" w:rsidP="004E7C47">
      <w:pPr>
        <w:rPr>
          <w:color w:val="14387F"/>
          <w:sz w:val="22"/>
          <w:szCs w:val="22"/>
        </w:rPr>
      </w:pPr>
      <w:r w:rsidRPr="004E7C47">
        <w:rPr>
          <w:color w:val="14387F"/>
          <w:sz w:val="22"/>
          <w:szCs w:val="22"/>
        </w:rPr>
        <w:t>V rámci Česka existují značné regionální rozdíly v kvalitě ovzduší, které lze charakterizovat koncentrací znečišťující látky váženou populací. Z porovn</w:t>
      </w:r>
      <w:r w:rsidR="009D7D92">
        <w:rPr>
          <w:color w:val="14387F"/>
          <w:sz w:val="22"/>
          <w:szCs w:val="22"/>
        </w:rPr>
        <w:t xml:space="preserve">ání vážené koncentrace regionů </w:t>
      </w:r>
      <w:r w:rsidRPr="004E7C47">
        <w:rPr>
          <w:color w:val="14387F"/>
          <w:sz w:val="22"/>
          <w:szCs w:val="22"/>
        </w:rPr>
        <w:t>vyplývá, že nejvyšším koncentracím suspendovaných částic PM</w:t>
      </w:r>
      <w:r w:rsidRPr="004E7C47">
        <w:rPr>
          <w:color w:val="14387F"/>
          <w:sz w:val="22"/>
          <w:szCs w:val="22"/>
          <w:vertAlign w:val="subscript"/>
        </w:rPr>
        <w:t>10</w:t>
      </w:r>
      <w:r w:rsidRPr="004E7C47">
        <w:rPr>
          <w:color w:val="14387F"/>
          <w:sz w:val="22"/>
          <w:szCs w:val="22"/>
        </w:rPr>
        <w:t xml:space="preserve"> a  PM</w:t>
      </w:r>
      <w:r w:rsidRPr="004E7C47">
        <w:rPr>
          <w:color w:val="14387F"/>
          <w:sz w:val="22"/>
          <w:szCs w:val="22"/>
          <w:vertAlign w:val="subscript"/>
        </w:rPr>
        <w:t>2,5</w:t>
      </w:r>
      <w:r w:rsidRPr="004E7C47">
        <w:rPr>
          <w:color w:val="14387F"/>
          <w:sz w:val="22"/>
          <w:szCs w:val="22"/>
        </w:rPr>
        <w:t xml:space="preserve"> jsou vystaveni lidé v aglomeracích O</w:t>
      </w:r>
      <w:r w:rsidR="009D7D92">
        <w:rPr>
          <w:color w:val="14387F"/>
          <w:sz w:val="22"/>
          <w:szCs w:val="22"/>
        </w:rPr>
        <w:t>strava</w:t>
      </w:r>
      <w:r w:rsidRPr="004E7C47">
        <w:rPr>
          <w:color w:val="14387F"/>
          <w:sz w:val="22"/>
          <w:szCs w:val="22"/>
        </w:rPr>
        <w:t>/K</w:t>
      </w:r>
      <w:r w:rsidR="009D7D92">
        <w:rPr>
          <w:color w:val="14387F"/>
          <w:sz w:val="22"/>
          <w:szCs w:val="22"/>
        </w:rPr>
        <w:t>arviná</w:t>
      </w:r>
      <w:r w:rsidRPr="004E7C47">
        <w:rPr>
          <w:color w:val="14387F"/>
          <w:sz w:val="22"/>
          <w:szCs w:val="22"/>
        </w:rPr>
        <w:t>/F</w:t>
      </w:r>
      <w:r w:rsidR="009D7D92">
        <w:rPr>
          <w:color w:val="14387F"/>
          <w:sz w:val="22"/>
          <w:szCs w:val="22"/>
        </w:rPr>
        <w:t>rýdek</w:t>
      </w:r>
      <w:r w:rsidRPr="004E7C47">
        <w:rPr>
          <w:color w:val="14387F"/>
          <w:sz w:val="22"/>
          <w:szCs w:val="22"/>
        </w:rPr>
        <w:t>-M</w:t>
      </w:r>
      <w:r w:rsidR="009D7D92">
        <w:rPr>
          <w:color w:val="14387F"/>
          <w:sz w:val="22"/>
          <w:szCs w:val="22"/>
        </w:rPr>
        <w:t>ístek</w:t>
      </w:r>
      <w:r w:rsidRPr="004E7C47">
        <w:rPr>
          <w:color w:val="14387F"/>
          <w:sz w:val="22"/>
          <w:szCs w:val="22"/>
        </w:rPr>
        <w:t xml:space="preserve"> a Brno a v krajích Olomoucký, Zlínský a Moravskoslezský bez aglomerace </w:t>
      </w:r>
      <w:r w:rsidR="009D7D92" w:rsidRPr="004E7C47">
        <w:rPr>
          <w:color w:val="14387F"/>
          <w:sz w:val="22"/>
          <w:szCs w:val="22"/>
        </w:rPr>
        <w:t>O</w:t>
      </w:r>
      <w:r w:rsidR="009D7D92">
        <w:rPr>
          <w:color w:val="14387F"/>
          <w:sz w:val="22"/>
          <w:szCs w:val="22"/>
        </w:rPr>
        <w:t>strava</w:t>
      </w:r>
      <w:r w:rsidR="009D7D92" w:rsidRPr="004E7C47">
        <w:rPr>
          <w:color w:val="14387F"/>
          <w:sz w:val="22"/>
          <w:szCs w:val="22"/>
        </w:rPr>
        <w:t>/K</w:t>
      </w:r>
      <w:r w:rsidR="009D7D92">
        <w:rPr>
          <w:color w:val="14387F"/>
          <w:sz w:val="22"/>
          <w:szCs w:val="22"/>
        </w:rPr>
        <w:t>arviná</w:t>
      </w:r>
      <w:r w:rsidR="009D7D92" w:rsidRPr="004E7C47">
        <w:rPr>
          <w:color w:val="14387F"/>
          <w:sz w:val="22"/>
          <w:szCs w:val="22"/>
        </w:rPr>
        <w:t>/F</w:t>
      </w:r>
      <w:r w:rsidR="009D7D92">
        <w:rPr>
          <w:color w:val="14387F"/>
          <w:sz w:val="22"/>
          <w:szCs w:val="22"/>
        </w:rPr>
        <w:t>rýdek</w:t>
      </w:r>
      <w:r w:rsidR="009D7D92" w:rsidRPr="004E7C47">
        <w:rPr>
          <w:color w:val="14387F"/>
          <w:sz w:val="22"/>
          <w:szCs w:val="22"/>
        </w:rPr>
        <w:t>-M</w:t>
      </w:r>
      <w:r w:rsidR="009D7D92">
        <w:rPr>
          <w:color w:val="14387F"/>
          <w:sz w:val="22"/>
          <w:szCs w:val="22"/>
        </w:rPr>
        <w:t>ístek</w:t>
      </w:r>
      <w:r w:rsidR="004D039B">
        <w:rPr>
          <w:color w:val="14387F"/>
          <w:sz w:val="22"/>
          <w:szCs w:val="22"/>
        </w:rPr>
        <w:t>.</w:t>
      </w:r>
      <w:r w:rsidRPr="004E7C47">
        <w:rPr>
          <w:color w:val="14387F"/>
          <w:sz w:val="22"/>
          <w:szCs w:val="22"/>
        </w:rPr>
        <w:t xml:space="preserve"> </w:t>
      </w:r>
    </w:p>
    <w:p w14:paraId="7192EAD3" w14:textId="0277694B" w:rsidR="004D039B" w:rsidRPr="004D039B" w:rsidRDefault="004E7C47" w:rsidP="004D039B">
      <w:pPr>
        <w:rPr>
          <w:color w:val="14387F"/>
          <w:sz w:val="22"/>
          <w:szCs w:val="22"/>
          <w:vertAlign w:val="subscript"/>
        </w:rPr>
      </w:pPr>
      <w:r w:rsidRPr="004E7C47">
        <w:rPr>
          <w:color w:val="14387F"/>
          <w:sz w:val="22"/>
          <w:szCs w:val="22"/>
        </w:rPr>
        <w:t>V souvislosti s intenzivní dopravou a s omezenou plynulostí provozu jsou nejvyšším koncentracím NO</w:t>
      </w:r>
      <w:r w:rsidRPr="004E7C47">
        <w:rPr>
          <w:color w:val="14387F"/>
          <w:sz w:val="22"/>
          <w:szCs w:val="22"/>
          <w:vertAlign w:val="subscript"/>
        </w:rPr>
        <w:t>2</w:t>
      </w:r>
      <w:r w:rsidRPr="004E7C47">
        <w:rPr>
          <w:color w:val="14387F"/>
          <w:sz w:val="22"/>
          <w:szCs w:val="22"/>
        </w:rPr>
        <w:t xml:space="preserve"> </w:t>
      </w:r>
      <w:r w:rsidR="009D7D92">
        <w:rPr>
          <w:color w:val="14387F"/>
          <w:sz w:val="22"/>
          <w:szCs w:val="22"/>
        </w:rPr>
        <w:t xml:space="preserve">(oxidu dusičitého) </w:t>
      </w:r>
      <w:r w:rsidRPr="004E7C47">
        <w:rPr>
          <w:color w:val="14387F"/>
          <w:sz w:val="22"/>
          <w:szCs w:val="22"/>
        </w:rPr>
        <w:t>vystaveni lidé ve dvou nejlidnatějších městech tj. v Praze a Brně. Nejvyšším váženým koncentracím O</w:t>
      </w:r>
      <w:r w:rsidRPr="004E7C47">
        <w:rPr>
          <w:color w:val="14387F"/>
          <w:sz w:val="22"/>
          <w:szCs w:val="22"/>
          <w:vertAlign w:val="subscript"/>
        </w:rPr>
        <w:t xml:space="preserve">3 </w:t>
      </w:r>
      <w:r w:rsidR="004D039B" w:rsidRPr="00731DBD">
        <w:rPr>
          <w:color w:val="14387F"/>
          <w:sz w:val="22"/>
          <w:szCs w:val="22"/>
        </w:rPr>
        <w:t>(</w:t>
      </w:r>
      <w:r w:rsidR="004D039B">
        <w:rPr>
          <w:color w:val="14387F"/>
          <w:sz w:val="22"/>
          <w:szCs w:val="22"/>
        </w:rPr>
        <w:t xml:space="preserve">přízemního </w:t>
      </w:r>
      <w:r w:rsidR="004D039B" w:rsidRPr="00731DBD">
        <w:rPr>
          <w:color w:val="14387F"/>
          <w:sz w:val="22"/>
          <w:szCs w:val="22"/>
        </w:rPr>
        <w:t>ozonu) byly v roce 2021 vystaven</w:t>
      </w:r>
      <w:r w:rsidR="00851992">
        <w:rPr>
          <w:color w:val="14387F"/>
          <w:sz w:val="22"/>
          <w:szCs w:val="22"/>
        </w:rPr>
        <w:t>i</w:t>
      </w:r>
      <w:r w:rsidR="004D039B" w:rsidRPr="00731DBD">
        <w:rPr>
          <w:color w:val="14387F"/>
          <w:sz w:val="22"/>
          <w:szCs w:val="22"/>
        </w:rPr>
        <w:t xml:space="preserve"> obyvatelé v aglomeracích </w:t>
      </w:r>
      <w:r w:rsidR="004D039B" w:rsidRPr="004E7C47">
        <w:rPr>
          <w:color w:val="14387F"/>
          <w:sz w:val="22"/>
          <w:szCs w:val="22"/>
        </w:rPr>
        <w:t>O</w:t>
      </w:r>
      <w:r w:rsidR="004D039B">
        <w:rPr>
          <w:color w:val="14387F"/>
          <w:sz w:val="22"/>
          <w:szCs w:val="22"/>
        </w:rPr>
        <w:t>strava</w:t>
      </w:r>
      <w:r w:rsidR="004D039B" w:rsidRPr="004E7C47">
        <w:rPr>
          <w:color w:val="14387F"/>
          <w:sz w:val="22"/>
          <w:szCs w:val="22"/>
        </w:rPr>
        <w:t>/K</w:t>
      </w:r>
      <w:r w:rsidR="004D039B">
        <w:rPr>
          <w:color w:val="14387F"/>
          <w:sz w:val="22"/>
          <w:szCs w:val="22"/>
        </w:rPr>
        <w:t>arviná</w:t>
      </w:r>
      <w:r w:rsidR="004D039B" w:rsidRPr="004E7C47">
        <w:rPr>
          <w:color w:val="14387F"/>
          <w:sz w:val="22"/>
          <w:szCs w:val="22"/>
        </w:rPr>
        <w:t>/F</w:t>
      </w:r>
      <w:r w:rsidR="004D039B">
        <w:rPr>
          <w:color w:val="14387F"/>
          <w:sz w:val="22"/>
          <w:szCs w:val="22"/>
        </w:rPr>
        <w:t>rýdek</w:t>
      </w:r>
      <w:r w:rsidR="004D039B" w:rsidRPr="004E7C47">
        <w:rPr>
          <w:color w:val="14387F"/>
          <w:sz w:val="22"/>
          <w:szCs w:val="22"/>
        </w:rPr>
        <w:t>-M</w:t>
      </w:r>
      <w:r w:rsidR="004D039B">
        <w:rPr>
          <w:color w:val="14387F"/>
          <w:sz w:val="22"/>
          <w:szCs w:val="22"/>
        </w:rPr>
        <w:t>ístek</w:t>
      </w:r>
      <w:r w:rsidR="004D039B" w:rsidRPr="004E7C47">
        <w:rPr>
          <w:color w:val="14387F"/>
          <w:sz w:val="22"/>
          <w:szCs w:val="22"/>
        </w:rPr>
        <w:t xml:space="preserve"> </w:t>
      </w:r>
      <w:r w:rsidR="004D039B" w:rsidRPr="00731DBD">
        <w:rPr>
          <w:color w:val="14387F"/>
          <w:sz w:val="22"/>
          <w:szCs w:val="22"/>
        </w:rPr>
        <w:t xml:space="preserve">a Brno a v krajích Jihomoravský bez Brna, Moravskoslezský bez </w:t>
      </w:r>
      <w:r w:rsidR="001C2A02">
        <w:rPr>
          <w:color w:val="14387F"/>
          <w:sz w:val="22"/>
          <w:szCs w:val="22"/>
        </w:rPr>
        <w:t xml:space="preserve">aglomerace </w:t>
      </w:r>
      <w:r w:rsidR="004D039B" w:rsidRPr="004E7C47">
        <w:rPr>
          <w:color w:val="14387F"/>
          <w:sz w:val="22"/>
          <w:szCs w:val="22"/>
        </w:rPr>
        <w:t>O</w:t>
      </w:r>
      <w:r w:rsidR="004D039B">
        <w:rPr>
          <w:color w:val="14387F"/>
          <w:sz w:val="22"/>
          <w:szCs w:val="22"/>
        </w:rPr>
        <w:t>strava</w:t>
      </w:r>
      <w:r w:rsidR="004D039B" w:rsidRPr="004E7C47">
        <w:rPr>
          <w:color w:val="14387F"/>
          <w:sz w:val="22"/>
          <w:szCs w:val="22"/>
        </w:rPr>
        <w:t>/K</w:t>
      </w:r>
      <w:r w:rsidR="004D039B">
        <w:rPr>
          <w:color w:val="14387F"/>
          <w:sz w:val="22"/>
          <w:szCs w:val="22"/>
        </w:rPr>
        <w:t>arviná</w:t>
      </w:r>
      <w:r w:rsidR="004D039B" w:rsidRPr="004E7C47">
        <w:rPr>
          <w:color w:val="14387F"/>
          <w:sz w:val="22"/>
          <w:szCs w:val="22"/>
        </w:rPr>
        <w:t>/F</w:t>
      </w:r>
      <w:r w:rsidR="004D039B">
        <w:rPr>
          <w:color w:val="14387F"/>
          <w:sz w:val="22"/>
          <w:szCs w:val="22"/>
        </w:rPr>
        <w:t>rýdek</w:t>
      </w:r>
      <w:r w:rsidR="004D039B" w:rsidRPr="004E7C47">
        <w:rPr>
          <w:color w:val="14387F"/>
          <w:sz w:val="22"/>
          <w:szCs w:val="22"/>
        </w:rPr>
        <w:t>-M</w:t>
      </w:r>
      <w:r w:rsidR="004D039B">
        <w:rPr>
          <w:color w:val="14387F"/>
          <w:sz w:val="22"/>
          <w:szCs w:val="22"/>
        </w:rPr>
        <w:t>ístek</w:t>
      </w:r>
      <w:r w:rsidR="004D039B" w:rsidRPr="004E7C47">
        <w:rPr>
          <w:color w:val="14387F"/>
          <w:sz w:val="22"/>
          <w:szCs w:val="22"/>
        </w:rPr>
        <w:t xml:space="preserve"> </w:t>
      </w:r>
      <w:r w:rsidR="004D039B" w:rsidRPr="00731DBD">
        <w:rPr>
          <w:color w:val="14387F"/>
          <w:sz w:val="22"/>
          <w:szCs w:val="22"/>
        </w:rPr>
        <w:t>a Středočeský.</w:t>
      </w:r>
    </w:p>
    <w:p w14:paraId="0DC0D425" w14:textId="50B0FD60" w:rsidR="004E7C47" w:rsidRPr="000D0D26" w:rsidRDefault="004E7C47" w:rsidP="004E7C47">
      <w:pPr>
        <w:rPr>
          <w:color w:val="14387F"/>
          <w:sz w:val="22"/>
          <w:vertAlign w:val="subscript"/>
        </w:rPr>
      </w:pPr>
    </w:p>
    <w:p w14:paraId="39973A60" w14:textId="46CE4301" w:rsidR="00290D74" w:rsidRDefault="001C2A02" w:rsidP="004E7C47">
      <w:pPr>
        <w:rPr>
          <w:rStyle w:val="Hypertextovodkaz"/>
          <w:b/>
          <w:sz w:val="22"/>
          <w:szCs w:val="22"/>
        </w:rPr>
      </w:pPr>
      <w:r>
        <w:rPr>
          <w:b/>
          <w:color w:val="14387F"/>
          <w:sz w:val="22"/>
          <w:szCs w:val="22"/>
        </w:rPr>
        <w:t>Celá zpráva je zveřejněna</w:t>
      </w:r>
      <w:r w:rsidR="00290D74" w:rsidRPr="00290D74">
        <w:rPr>
          <w:b/>
          <w:color w:val="14387F"/>
          <w:sz w:val="22"/>
          <w:szCs w:val="22"/>
        </w:rPr>
        <w:t xml:space="preserve"> </w:t>
      </w:r>
      <w:hyperlink r:id="rId8" w:history="1">
        <w:r w:rsidR="00290D74" w:rsidRPr="008933C8">
          <w:rPr>
            <w:rStyle w:val="Hypertextovodkaz"/>
            <w:b/>
            <w:sz w:val="22"/>
            <w:szCs w:val="22"/>
          </w:rPr>
          <w:t>zde</w:t>
        </w:r>
      </w:hyperlink>
    </w:p>
    <w:p w14:paraId="79A751C8" w14:textId="77777777" w:rsidR="008933C8" w:rsidRDefault="008933C8" w:rsidP="006024AB">
      <w:pPr>
        <w:rPr>
          <w:b/>
          <w:color w:val="14387F"/>
          <w:sz w:val="22"/>
          <w:szCs w:val="22"/>
        </w:rPr>
      </w:pPr>
    </w:p>
    <w:p w14:paraId="3412C9DB" w14:textId="77777777" w:rsidR="00EF060F" w:rsidRDefault="00EF060F" w:rsidP="006024AB">
      <w:pPr>
        <w:rPr>
          <w:b/>
          <w:color w:val="14387F"/>
          <w:sz w:val="28"/>
          <w:szCs w:val="22"/>
        </w:rPr>
      </w:pPr>
    </w:p>
    <w:p w14:paraId="59D2DC51" w14:textId="77777777" w:rsidR="00EF060F" w:rsidRDefault="00EF060F" w:rsidP="006024AB">
      <w:pPr>
        <w:rPr>
          <w:b/>
          <w:color w:val="14387F"/>
          <w:sz w:val="28"/>
          <w:szCs w:val="22"/>
        </w:rPr>
      </w:pPr>
    </w:p>
    <w:p w14:paraId="651C4CBD" w14:textId="77777777" w:rsidR="00EF060F" w:rsidRDefault="00EF060F" w:rsidP="006024AB">
      <w:pPr>
        <w:rPr>
          <w:b/>
          <w:color w:val="14387F"/>
          <w:sz w:val="28"/>
          <w:szCs w:val="22"/>
        </w:rPr>
      </w:pPr>
    </w:p>
    <w:p w14:paraId="6F2AE484" w14:textId="77777777" w:rsidR="00EF060F" w:rsidRDefault="00EF060F" w:rsidP="006024AB">
      <w:pPr>
        <w:rPr>
          <w:b/>
          <w:color w:val="14387F"/>
          <w:sz w:val="28"/>
          <w:szCs w:val="22"/>
        </w:rPr>
      </w:pPr>
    </w:p>
    <w:p w14:paraId="4BF572CE" w14:textId="77777777" w:rsidR="00EF060F" w:rsidRDefault="00EF060F" w:rsidP="006024AB">
      <w:pPr>
        <w:rPr>
          <w:b/>
          <w:color w:val="14387F"/>
          <w:sz w:val="28"/>
          <w:szCs w:val="22"/>
        </w:rPr>
      </w:pPr>
    </w:p>
    <w:p w14:paraId="11E48AE8" w14:textId="77777777" w:rsidR="00EF060F" w:rsidRDefault="00EF060F" w:rsidP="006024AB">
      <w:pPr>
        <w:rPr>
          <w:b/>
          <w:color w:val="14387F"/>
          <w:sz w:val="28"/>
          <w:szCs w:val="22"/>
        </w:rPr>
      </w:pPr>
    </w:p>
    <w:p w14:paraId="2854D361" w14:textId="77777777" w:rsidR="00EF060F" w:rsidRDefault="00EF060F" w:rsidP="006024AB">
      <w:pPr>
        <w:rPr>
          <w:b/>
          <w:color w:val="14387F"/>
          <w:sz w:val="28"/>
          <w:szCs w:val="22"/>
        </w:rPr>
      </w:pPr>
    </w:p>
    <w:p w14:paraId="22F96EDA" w14:textId="7DEDD6C2" w:rsidR="004E7C47" w:rsidRPr="008933C8" w:rsidRDefault="008933C8" w:rsidP="006024AB">
      <w:pPr>
        <w:rPr>
          <w:b/>
          <w:color w:val="14387F"/>
          <w:sz w:val="28"/>
          <w:szCs w:val="22"/>
        </w:rPr>
      </w:pPr>
      <w:r w:rsidRPr="008933C8">
        <w:rPr>
          <w:b/>
          <w:color w:val="14387F"/>
          <w:sz w:val="28"/>
          <w:szCs w:val="22"/>
        </w:rPr>
        <w:t>Přílohy</w:t>
      </w:r>
    </w:p>
    <w:p w14:paraId="21414CB7" w14:textId="325402AB" w:rsidR="00C75F85" w:rsidRPr="004E7C47" w:rsidRDefault="000B0E71" w:rsidP="006024AB">
      <w:pPr>
        <w:rPr>
          <w:color w:val="14387F"/>
          <w:sz w:val="22"/>
          <w:szCs w:val="22"/>
        </w:rPr>
      </w:pPr>
      <w:r w:rsidRPr="004E7C47">
        <w:rPr>
          <w:b/>
          <w:color w:val="14387F"/>
          <w:sz w:val="22"/>
          <w:szCs w:val="22"/>
        </w:rPr>
        <w:t>Tab.</w:t>
      </w:r>
      <w:r w:rsidR="000D0D26">
        <w:rPr>
          <w:b/>
          <w:color w:val="14387F"/>
          <w:sz w:val="22"/>
          <w:szCs w:val="22"/>
        </w:rPr>
        <w:t xml:space="preserve"> </w:t>
      </w:r>
      <w:r w:rsidRPr="004E7C47">
        <w:rPr>
          <w:b/>
          <w:color w:val="14387F"/>
          <w:sz w:val="22"/>
          <w:szCs w:val="22"/>
        </w:rPr>
        <w:t>1 Kvalita ovzduší v České republice v roce 2021 – klíčová sdělení</w:t>
      </w:r>
      <w:r w:rsidR="00C75F85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5041D8D" wp14:editId="39EE8F27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6479540" cy="478472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79457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6F92BFDE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6BD7A7EC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4B5207BD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24FFB301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008302F0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3D144EEF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4F2504EF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5A3B2F85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2B9AF455" w14:textId="77777777" w:rsidR="00C75F85" w:rsidRDefault="00C75F85" w:rsidP="006024AB">
      <w:pPr>
        <w:rPr>
          <w:b/>
          <w:color w:val="14387F"/>
          <w:sz w:val="22"/>
          <w:szCs w:val="22"/>
        </w:rPr>
      </w:pPr>
    </w:p>
    <w:p w14:paraId="1B001B1F" w14:textId="77777777" w:rsidR="000B0E71" w:rsidRDefault="000B0E71" w:rsidP="006024AB">
      <w:pPr>
        <w:rPr>
          <w:b/>
          <w:color w:val="14387F"/>
          <w:sz w:val="22"/>
          <w:szCs w:val="22"/>
        </w:rPr>
      </w:pPr>
      <w:r w:rsidRPr="004E7C47">
        <w:rPr>
          <w:b/>
          <w:color w:val="14387F"/>
          <w:sz w:val="22"/>
          <w:szCs w:val="22"/>
        </w:rPr>
        <w:t>Obr. 1 Vyznačení oblastí s překročenými imisními limity pro ochranu zdraví vybraných skupin látek, 2021</w:t>
      </w:r>
    </w:p>
    <w:p w14:paraId="3E4414D1" w14:textId="77777777" w:rsidR="004D039B" w:rsidRPr="000D0D26" w:rsidRDefault="004D039B" w:rsidP="00290D74">
      <w:pPr>
        <w:rPr>
          <w:sz w:val="22"/>
        </w:rPr>
      </w:pPr>
    </w:p>
    <w:p w14:paraId="54DF747C" w14:textId="1B849BBB" w:rsidR="004D039B" w:rsidRPr="00290D74" w:rsidRDefault="004D039B" w:rsidP="00290D74">
      <w:pPr>
        <w:rPr>
          <w:sz w:val="22"/>
          <w:szCs w:val="22"/>
        </w:rPr>
        <w:sectPr w:rsidR="004D039B" w:rsidRPr="00290D74" w:rsidSect="00972D2F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95710E0" wp14:editId="2C2F4734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479540" cy="425132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D103E" w14:textId="77777777"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14:paraId="2E7904EE" w14:textId="77777777" w:rsidR="00EF060F" w:rsidRPr="00114637" w:rsidRDefault="00EF060F" w:rsidP="00EF060F">
      <w:pPr>
        <w:pStyle w:val="kontaktjmno"/>
      </w:pPr>
      <w:r>
        <w:t>Monika Hrubalová</w:t>
      </w:r>
    </w:p>
    <w:p w14:paraId="73BEDCA6" w14:textId="77777777" w:rsidR="00EF060F" w:rsidRPr="00114637" w:rsidRDefault="00EF060F" w:rsidP="00EF060F">
      <w:pPr>
        <w:pStyle w:val="kontaktostatn"/>
      </w:pPr>
      <w:r>
        <w:t>Tiskové a informační oddělení</w:t>
      </w:r>
    </w:p>
    <w:p w14:paraId="7C23C35D" w14:textId="77777777" w:rsidR="00EF060F" w:rsidRPr="00114637" w:rsidRDefault="00EF060F" w:rsidP="00EF060F">
      <w:pPr>
        <w:pStyle w:val="kontaktostatn"/>
      </w:pPr>
      <w:r w:rsidRPr="00114637">
        <w:t>e</w:t>
      </w:r>
      <w:r>
        <w:t>-mail: monika.hrubalova@chmi.cz</w:t>
      </w:r>
    </w:p>
    <w:p w14:paraId="030AB8C1" w14:textId="77777777" w:rsidR="00EF060F" w:rsidRPr="00114637" w:rsidRDefault="00EF060F" w:rsidP="00EF060F">
      <w:pPr>
        <w:pStyle w:val="kontaktostatn"/>
      </w:pPr>
      <w:r w:rsidRPr="00114637">
        <w:t xml:space="preserve">info@chmi.cz, tel.: </w:t>
      </w:r>
      <w:r>
        <w:t>244 032 724 / 737 231 54</w:t>
      </w:r>
      <w:r w:rsidRPr="00114637">
        <w:t>3</w:t>
      </w:r>
    </w:p>
    <w:p w14:paraId="4D5E823A" w14:textId="77777777" w:rsidR="00EF060F" w:rsidRDefault="00EF060F" w:rsidP="00EF060F">
      <w:pPr>
        <w:pStyle w:val="kontaktostatn"/>
      </w:pPr>
    </w:p>
    <w:p w14:paraId="79851E23" w14:textId="77777777" w:rsidR="00470CCA" w:rsidRPr="00114637" w:rsidRDefault="00470CCA" w:rsidP="00114637">
      <w:pPr>
        <w:pStyle w:val="Kontaktodborngarant"/>
      </w:pPr>
      <w:r w:rsidRPr="00114637">
        <w:t>Odborný garant:</w:t>
      </w:r>
    </w:p>
    <w:p w14:paraId="02E214D0" w14:textId="77777777" w:rsidR="00470CCA" w:rsidRPr="00114637" w:rsidRDefault="0002041B" w:rsidP="00114637">
      <w:pPr>
        <w:pStyle w:val="kontaktostatn"/>
      </w:pPr>
      <w:r>
        <w:t>Václav Novák</w:t>
      </w:r>
      <w:r w:rsidR="00470CCA" w:rsidRPr="00114637">
        <w:t xml:space="preserve"> / k</w:t>
      </w:r>
      <w:r>
        <w:t>valita ovzduší</w:t>
      </w:r>
    </w:p>
    <w:p w14:paraId="364518D9" w14:textId="2CA95921" w:rsidR="00470CCA" w:rsidRPr="00114637" w:rsidRDefault="00EF060F" w:rsidP="00114637">
      <w:pPr>
        <w:pStyle w:val="Kontaktodborngarant"/>
      </w:pPr>
      <w:r>
        <w:t xml:space="preserve">Kompletní zprávu </w:t>
      </w:r>
      <w:r w:rsidR="00470CCA" w:rsidRPr="00114637">
        <w:t>naleznete</w:t>
      </w:r>
      <w:r>
        <w:t xml:space="preserve"> zde</w:t>
      </w:r>
      <w:r w:rsidR="00470CCA" w:rsidRPr="00114637">
        <w:t>:</w:t>
      </w:r>
    </w:p>
    <w:p w14:paraId="13D719E6" w14:textId="1DA0646E" w:rsidR="0002041B" w:rsidRPr="00CB58A4" w:rsidRDefault="00064DB0" w:rsidP="0002041B">
      <w:pPr>
        <w:pStyle w:val="00Text1"/>
        <w:jc w:val="left"/>
        <w:rPr>
          <w:rFonts w:ascii="Times New Roman" w:hAnsi="Times New Roman" w:cs="Times New Roman"/>
          <w:b/>
          <w:color w:val="14387F"/>
          <w:sz w:val="22"/>
          <w:szCs w:val="22"/>
        </w:rPr>
      </w:pPr>
      <w:hyperlink r:id="rId15" w:history="1">
        <w:r w:rsidR="00276E53">
          <w:rPr>
            <w:rStyle w:val="Hypertextovodkaz"/>
          </w:rPr>
          <w:t>21_00_</w:t>
        </w:r>
        <w:r w:rsidR="00B25BE2">
          <w:rPr>
            <w:rStyle w:val="Hypertextovodkaz"/>
          </w:rPr>
          <w:t>ročenka</w:t>
        </w:r>
        <w:r w:rsidR="00276E53">
          <w:rPr>
            <w:rStyle w:val="Hypertextovodkaz"/>
          </w:rPr>
          <w:t xml:space="preserve"> (chmi.cz)</w:t>
        </w:r>
      </w:hyperlink>
      <w:bookmarkStart w:id="0" w:name="_GoBack"/>
      <w:bookmarkEnd w:id="0"/>
    </w:p>
    <w:p w14:paraId="3E094799" w14:textId="77777777" w:rsidR="00962D66" w:rsidRPr="00114637" w:rsidRDefault="00962D66" w:rsidP="00114637">
      <w:pPr>
        <w:pStyle w:val="kontaktostatn"/>
      </w:pPr>
    </w:p>
    <w:sectPr w:rsidR="00962D66" w:rsidRPr="00114637" w:rsidSect="00F979BB">
      <w:headerReference w:type="first" r:id="rId16"/>
      <w:footerReference w:type="first" r:id="rId1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D2C31" w14:textId="77777777" w:rsidR="00064DB0" w:rsidRDefault="00064DB0" w:rsidP="0020378E">
      <w:r>
        <w:separator/>
      </w:r>
    </w:p>
  </w:endnote>
  <w:endnote w:type="continuationSeparator" w:id="0">
    <w:p w14:paraId="6BEB0AEC" w14:textId="77777777" w:rsidR="00064DB0" w:rsidRDefault="00064DB0" w:rsidP="0020378E">
      <w:r>
        <w:continuationSeparator/>
      </w:r>
    </w:p>
  </w:endnote>
  <w:endnote w:type="continuationNotice" w:id="1">
    <w:p w14:paraId="5EB48C01" w14:textId="77777777" w:rsidR="00064DB0" w:rsidRDefault="00064D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altName w:val="Arial"/>
    <w:panose1 w:val="00000000000000000000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000000000000000"/>
    <w:charset w:val="00"/>
    <w:family w:val="modern"/>
    <w:notTrueType/>
    <w:pitch w:val="variable"/>
    <w:sig w:usb0="00000001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10829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D27005B" wp14:editId="2C455E2E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02070" w14:textId="15730EFB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B25BE2">
                            <w:rPr>
                              <w:noProof/>
                              <w:color w:val="023E88"/>
                            </w:rPr>
                            <w:t>4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7005B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2AB02070" w14:textId="15730EFB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B25BE2">
                      <w:rPr>
                        <w:noProof/>
                        <w:color w:val="023E88"/>
                      </w:rPr>
                      <w:t>4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65BB5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E75E908" wp14:editId="3C79C32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6CE38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84C5E" w14:textId="77777777" w:rsidR="00064DB0" w:rsidRDefault="00064DB0" w:rsidP="0020378E">
      <w:r>
        <w:separator/>
      </w:r>
    </w:p>
  </w:footnote>
  <w:footnote w:type="continuationSeparator" w:id="0">
    <w:p w14:paraId="1C8D536A" w14:textId="77777777" w:rsidR="00064DB0" w:rsidRDefault="00064DB0" w:rsidP="0020378E">
      <w:r>
        <w:continuationSeparator/>
      </w:r>
    </w:p>
  </w:footnote>
  <w:footnote w:type="continuationNotice" w:id="1">
    <w:p w14:paraId="6476789C" w14:textId="77777777" w:rsidR="00064DB0" w:rsidRDefault="00064D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BC2DB" w14:textId="77777777"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4E7C47">
      <w:t>10. 10. 2022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CCE5A" w14:textId="77777777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C3ACA3F" wp14:editId="766DD449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842F73">
      <w:t>10. 10. 2022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F7AA0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63FA022" wp14:editId="71EEF557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7470543" wp14:editId="7AA1C28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61227"/>
    <w:rsid w:val="00064DB0"/>
    <w:rsid w:val="000B0E71"/>
    <w:rsid w:val="000D030E"/>
    <w:rsid w:val="000D0D26"/>
    <w:rsid w:val="000E36E6"/>
    <w:rsid w:val="00104EB3"/>
    <w:rsid w:val="00107C15"/>
    <w:rsid w:val="00110A36"/>
    <w:rsid w:val="00114637"/>
    <w:rsid w:val="00151E7D"/>
    <w:rsid w:val="00160F1D"/>
    <w:rsid w:val="001C049B"/>
    <w:rsid w:val="001C2A02"/>
    <w:rsid w:val="0020378E"/>
    <w:rsid w:val="002624C4"/>
    <w:rsid w:val="00276E53"/>
    <w:rsid w:val="00290D74"/>
    <w:rsid w:val="002E44DF"/>
    <w:rsid w:val="002F28ED"/>
    <w:rsid w:val="002F2AAD"/>
    <w:rsid w:val="002F3797"/>
    <w:rsid w:val="003A47CC"/>
    <w:rsid w:val="003E4705"/>
    <w:rsid w:val="0044154F"/>
    <w:rsid w:val="004456B9"/>
    <w:rsid w:val="004468C2"/>
    <w:rsid w:val="00470CCA"/>
    <w:rsid w:val="00490102"/>
    <w:rsid w:val="004A2CA8"/>
    <w:rsid w:val="004D039B"/>
    <w:rsid w:val="004D29AA"/>
    <w:rsid w:val="004E7C47"/>
    <w:rsid w:val="005244EB"/>
    <w:rsid w:val="005609C7"/>
    <w:rsid w:val="00561446"/>
    <w:rsid w:val="005B474C"/>
    <w:rsid w:val="005C5823"/>
    <w:rsid w:val="005F5C68"/>
    <w:rsid w:val="00601D2B"/>
    <w:rsid w:val="006024AB"/>
    <w:rsid w:val="006724CC"/>
    <w:rsid w:val="006B6A0D"/>
    <w:rsid w:val="006B6FE3"/>
    <w:rsid w:val="006C7217"/>
    <w:rsid w:val="006E1CBA"/>
    <w:rsid w:val="00717A8A"/>
    <w:rsid w:val="007233B8"/>
    <w:rsid w:val="00725102"/>
    <w:rsid w:val="00731DBD"/>
    <w:rsid w:val="0076276B"/>
    <w:rsid w:val="00786C36"/>
    <w:rsid w:val="00790489"/>
    <w:rsid w:val="007B4A47"/>
    <w:rsid w:val="00802893"/>
    <w:rsid w:val="008263E8"/>
    <w:rsid w:val="00842F73"/>
    <w:rsid w:val="00845FA7"/>
    <w:rsid w:val="00850BBD"/>
    <w:rsid w:val="00851992"/>
    <w:rsid w:val="00881E41"/>
    <w:rsid w:val="008933C8"/>
    <w:rsid w:val="009351BB"/>
    <w:rsid w:val="0095152B"/>
    <w:rsid w:val="00962D66"/>
    <w:rsid w:val="00972D2F"/>
    <w:rsid w:val="009949C9"/>
    <w:rsid w:val="009D7D92"/>
    <w:rsid w:val="00A24CAF"/>
    <w:rsid w:val="00A25003"/>
    <w:rsid w:val="00A47A93"/>
    <w:rsid w:val="00A57E5B"/>
    <w:rsid w:val="00A71D39"/>
    <w:rsid w:val="00A72736"/>
    <w:rsid w:val="00A824CC"/>
    <w:rsid w:val="00A93AE5"/>
    <w:rsid w:val="00AD7E7D"/>
    <w:rsid w:val="00AE0001"/>
    <w:rsid w:val="00AF2258"/>
    <w:rsid w:val="00B25BE2"/>
    <w:rsid w:val="00B772DD"/>
    <w:rsid w:val="00BA7A56"/>
    <w:rsid w:val="00BB6218"/>
    <w:rsid w:val="00BD0B12"/>
    <w:rsid w:val="00BF0440"/>
    <w:rsid w:val="00C37660"/>
    <w:rsid w:val="00C75F85"/>
    <w:rsid w:val="00C8699C"/>
    <w:rsid w:val="00CC59CE"/>
    <w:rsid w:val="00CF6231"/>
    <w:rsid w:val="00D02616"/>
    <w:rsid w:val="00D57783"/>
    <w:rsid w:val="00D81BD2"/>
    <w:rsid w:val="00D87827"/>
    <w:rsid w:val="00DB0064"/>
    <w:rsid w:val="00DC3969"/>
    <w:rsid w:val="00DD103B"/>
    <w:rsid w:val="00E02008"/>
    <w:rsid w:val="00E13A45"/>
    <w:rsid w:val="00E606BE"/>
    <w:rsid w:val="00E66D3A"/>
    <w:rsid w:val="00ED1944"/>
    <w:rsid w:val="00EF060F"/>
    <w:rsid w:val="00F11B7F"/>
    <w:rsid w:val="00F32C5D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6A2582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mi.cz/files/portal/docs/uoco/isko/grafroc/21groc/gr21cz/Obsah_CZ.html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hmi.cz/files/portal/docs/uoco/isko/grafroc/21groc/gr21cz/Obsah_CZ.html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ED1F3-0262-4BA4-9664-DEB12EEF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16</TotalTime>
  <Pages>5</Pages>
  <Words>561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VÁCLAV NOVÁK, Ing.</cp:lastModifiedBy>
  <cp:revision>4</cp:revision>
  <cp:lastPrinted>2019-12-11T08:47:00Z</cp:lastPrinted>
  <dcterms:created xsi:type="dcterms:W3CDTF">2022-10-07T06:33:00Z</dcterms:created>
  <dcterms:modified xsi:type="dcterms:W3CDTF">2022-11-15T13:37:00Z</dcterms:modified>
</cp:coreProperties>
</file>